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2C0A" w14:textId="2B214AFC" w:rsidR="00BF410F" w:rsidRPr="00614D61" w:rsidRDefault="00143DCE">
      <w:pPr>
        <w:rPr>
          <w:rFonts w:ascii="Cambria" w:hAnsi="Cambria"/>
          <w:sz w:val="28"/>
          <w:szCs w:val="28"/>
        </w:rPr>
      </w:pPr>
      <w:r w:rsidRPr="00614D61">
        <w:rPr>
          <w:rFonts w:ascii="Chalkduster" w:hAnsi="Chalkduster"/>
          <w:i/>
          <w:sz w:val="28"/>
          <w:szCs w:val="28"/>
        </w:rPr>
        <w:t>Escape From Camp 14</w:t>
      </w:r>
      <w:r w:rsidRPr="00614D61">
        <w:rPr>
          <w:rFonts w:ascii="Cambria" w:hAnsi="Cambria"/>
          <w:sz w:val="28"/>
          <w:szCs w:val="28"/>
        </w:rPr>
        <w:t xml:space="preserve"> by </w:t>
      </w:r>
      <w:r w:rsidR="00614D61" w:rsidRPr="00614D61">
        <w:rPr>
          <w:rFonts w:ascii="Cambria" w:hAnsi="Cambria"/>
          <w:sz w:val="28"/>
          <w:szCs w:val="28"/>
        </w:rPr>
        <w:t>Blaine Harden</w:t>
      </w:r>
    </w:p>
    <w:p w14:paraId="1CBA431C" w14:textId="77777777" w:rsidR="00143DCE" w:rsidRPr="00614D61" w:rsidRDefault="00143DCE">
      <w:pPr>
        <w:rPr>
          <w:rFonts w:ascii="Cambria" w:hAnsi="Cambria"/>
        </w:rPr>
      </w:pPr>
    </w:p>
    <w:p w14:paraId="42E614BF" w14:textId="6982DA89" w:rsidR="00B96D38" w:rsidRPr="00614D61" w:rsidRDefault="00143DCE">
      <w:pPr>
        <w:rPr>
          <w:rFonts w:ascii="Cambria" w:hAnsi="Cambria"/>
        </w:rPr>
      </w:pPr>
      <w:r w:rsidRPr="00614D61">
        <w:rPr>
          <w:rFonts w:ascii="Cambria" w:hAnsi="Cambria"/>
        </w:rPr>
        <w:t>Standard:</w:t>
      </w:r>
      <w:r w:rsidR="00614D61" w:rsidRPr="00614D61">
        <w:rPr>
          <w:rFonts w:ascii="Cambria" w:hAnsi="Cambria"/>
        </w:rPr>
        <w:t xml:space="preserve"> RI.KID.3 Analyze how an author presents and develops key ideas and events to impact meaning.</w:t>
      </w:r>
    </w:p>
    <w:p w14:paraId="7AAA3F5E" w14:textId="704DF4ED" w:rsidR="00143DCE" w:rsidRPr="00614D61" w:rsidRDefault="00143DCE">
      <w:pPr>
        <w:rPr>
          <w:rFonts w:ascii="Cambria" w:hAnsi="Cambria"/>
        </w:rPr>
      </w:pPr>
    </w:p>
    <w:p w14:paraId="4B46BEB4" w14:textId="0622AAFF" w:rsidR="00BF410F" w:rsidRPr="00BF410F" w:rsidRDefault="00143DCE" w:rsidP="00BF410F">
      <w:pPr>
        <w:rPr>
          <w:rFonts w:ascii="Cambria" w:hAnsi="Cambria"/>
        </w:rPr>
      </w:pPr>
      <w:r w:rsidRPr="00614D61">
        <w:rPr>
          <w:rFonts w:ascii="Cambria" w:hAnsi="Cambria"/>
        </w:rPr>
        <w:t xml:space="preserve">Learning Target: </w:t>
      </w:r>
      <w:r w:rsidR="00614D61" w:rsidRPr="00614D61">
        <w:rPr>
          <w:rFonts w:ascii="Cambria" w:hAnsi="Cambria"/>
        </w:rPr>
        <w:t>Students will analyze how the element of setting impacted the behavior of the main character in the novel.</w:t>
      </w:r>
    </w:p>
    <w:p w14:paraId="6398FDD2" w14:textId="77777777" w:rsidR="00BF410F" w:rsidRPr="00614D61" w:rsidRDefault="00BF410F">
      <w:pPr>
        <w:rPr>
          <w:rFonts w:ascii="Cambria" w:hAnsi="Cambria"/>
        </w:rPr>
      </w:pPr>
    </w:p>
    <w:p w14:paraId="6A2C32A5" w14:textId="3C9FD323" w:rsidR="00614D61" w:rsidRPr="00614D61" w:rsidRDefault="00614D61">
      <w:pPr>
        <w:rPr>
          <w:rFonts w:ascii="Cambria" w:hAnsi="Cambria"/>
        </w:rPr>
      </w:pPr>
    </w:p>
    <w:p w14:paraId="4DA2F388" w14:textId="1950C773" w:rsidR="00614D61" w:rsidRPr="00614D61" w:rsidRDefault="00614D61">
      <w:pPr>
        <w:rPr>
          <w:rFonts w:ascii="Cambria" w:hAnsi="Cambria"/>
        </w:rPr>
      </w:pPr>
      <w:r w:rsidRPr="00614D61">
        <w:rPr>
          <w:rFonts w:ascii="Cambria" w:hAnsi="Cambria"/>
        </w:rPr>
        <w:t>Complete the chart by identifying 4 different settings in the book. Use quotes from the text to give details about the setting</w:t>
      </w:r>
      <w:r w:rsidR="000F3084">
        <w:rPr>
          <w:rFonts w:ascii="Cambria" w:hAnsi="Cambria"/>
        </w:rPr>
        <w:t xml:space="preserve"> (don’t just list the quotes….think about what the details the quotes are showing)</w:t>
      </w:r>
      <w:r w:rsidRPr="00614D61">
        <w:rPr>
          <w:rFonts w:ascii="Cambria" w:hAnsi="Cambria"/>
        </w:rPr>
        <w:t>. For each setting describe Shin’s behavior.</w:t>
      </w:r>
    </w:p>
    <w:p w14:paraId="29463007" w14:textId="77777777" w:rsidR="00614D61" w:rsidRPr="00614D61" w:rsidRDefault="00614D61">
      <w:pPr>
        <w:rPr>
          <w:rFonts w:ascii="Cambria" w:hAnsi="Cambria"/>
        </w:rPr>
      </w:pPr>
    </w:p>
    <w:tbl>
      <w:tblPr>
        <w:tblStyle w:val="TableGrid"/>
        <w:tblW w:w="0" w:type="auto"/>
        <w:tblLook w:val="04A0" w:firstRow="1" w:lastRow="0" w:firstColumn="1" w:lastColumn="0" w:noHBand="0" w:noVBand="1"/>
      </w:tblPr>
      <w:tblGrid>
        <w:gridCol w:w="1975"/>
        <w:gridCol w:w="5310"/>
        <w:gridCol w:w="5665"/>
      </w:tblGrid>
      <w:tr w:rsidR="00614D61" w:rsidRPr="00614D61" w14:paraId="20B1DB7A" w14:textId="77777777" w:rsidTr="00BF410F">
        <w:tc>
          <w:tcPr>
            <w:tcW w:w="1975" w:type="dxa"/>
            <w:shd w:val="clear" w:color="auto" w:fill="E2EFD9" w:themeFill="accent6" w:themeFillTint="33"/>
          </w:tcPr>
          <w:p w14:paraId="2CB58230" w14:textId="3E250127" w:rsidR="00614D61" w:rsidRPr="00614D61" w:rsidRDefault="00614D61">
            <w:pPr>
              <w:rPr>
                <w:rFonts w:ascii="Cambria" w:hAnsi="Cambria"/>
              </w:rPr>
            </w:pPr>
            <w:r w:rsidRPr="00614D61">
              <w:rPr>
                <w:rFonts w:ascii="Cambria" w:hAnsi="Cambria"/>
              </w:rPr>
              <w:t>Setting</w:t>
            </w:r>
          </w:p>
        </w:tc>
        <w:tc>
          <w:tcPr>
            <w:tcW w:w="5310" w:type="dxa"/>
            <w:shd w:val="clear" w:color="auto" w:fill="E2EFD9" w:themeFill="accent6" w:themeFillTint="33"/>
          </w:tcPr>
          <w:p w14:paraId="4A503F35" w14:textId="2945A025" w:rsidR="00614D61" w:rsidRPr="00614D61" w:rsidRDefault="00614D61">
            <w:pPr>
              <w:rPr>
                <w:rFonts w:ascii="Cambria" w:hAnsi="Cambria"/>
              </w:rPr>
            </w:pPr>
            <w:r w:rsidRPr="00614D61">
              <w:rPr>
                <w:rFonts w:ascii="Cambria" w:hAnsi="Cambria"/>
              </w:rPr>
              <w:t>Details about the setting from the text.</w:t>
            </w:r>
          </w:p>
        </w:tc>
        <w:tc>
          <w:tcPr>
            <w:tcW w:w="5665" w:type="dxa"/>
            <w:shd w:val="clear" w:color="auto" w:fill="E2EFD9" w:themeFill="accent6" w:themeFillTint="33"/>
          </w:tcPr>
          <w:p w14:paraId="0395B0F2" w14:textId="39300068" w:rsidR="00614D61" w:rsidRPr="00614D61" w:rsidRDefault="00614D61">
            <w:pPr>
              <w:rPr>
                <w:rFonts w:ascii="Cambria" w:hAnsi="Cambria"/>
              </w:rPr>
            </w:pPr>
            <w:r w:rsidRPr="00614D61">
              <w:rPr>
                <w:rFonts w:ascii="Cambria" w:hAnsi="Cambria"/>
              </w:rPr>
              <w:t>Shin’s behavior</w:t>
            </w:r>
          </w:p>
        </w:tc>
      </w:tr>
      <w:tr w:rsidR="00614D61" w:rsidRPr="00614D61" w14:paraId="4645AFBE" w14:textId="77777777" w:rsidTr="00614D61">
        <w:tc>
          <w:tcPr>
            <w:tcW w:w="1975" w:type="dxa"/>
          </w:tcPr>
          <w:p w14:paraId="623DAD90" w14:textId="77777777" w:rsidR="00614D61" w:rsidRPr="00614D61" w:rsidRDefault="00614D61">
            <w:pPr>
              <w:rPr>
                <w:rFonts w:ascii="Cambria" w:hAnsi="Cambria"/>
              </w:rPr>
            </w:pPr>
          </w:p>
        </w:tc>
        <w:tc>
          <w:tcPr>
            <w:tcW w:w="5310" w:type="dxa"/>
          </w:tcPr>
          <w:p w14:paraId="733849C5" w14:textId="77777777" w:rsidR="00614D61" w:rsidRPr="00614D61" w:rsidRDefault="00614D61">
            <w:pPr>
              <w:rPr>
                <w:rFonts w:ascii="Cambria" w:hAnsi="Cambria"/>
              </w:rPr>
            </w:pPr>
          </w:p>
        </w:tc>
        <w:tc>
          <w:tcPr>
            <w:tcW w:w="5665" w:type="dxa"/>
          </w:tcPr>
          <w:p w14:paraId="51731050" w14:textId="77777777" w:rsidR="00614D61" w:rsidRPr="00614D61" w:rsidRDefault="00614D61">
            <w:pPr>
              <w:rPr>
                <w:rFonts w:ascii="Cambria" w:hAnsi="Cambria"/>
              </w:rPr>
            </w:pPr>
          </w:p>
        </w:tc>
      </w:tr>
      <w:tr w:rsidR="00614D61" w:rsidRPr="00614D61" w14:paraId="0BDEA7B4" w14:textId="77777777" w:rsidTr="00614D61">
        <w:tc>
          <w:tcPr>
            <w:tcW w:w="1975" w:type="dxa"/>
          </w:tcPr>
          <w:p w14:paraId="7A73EE53" w14:textId="77777777" w:rsidR="00614D61" w:rsidRPr="00614D61" w:rsidRDefault="00614D61">
            <w:pPr>
              <w:rPr>
                <w:rFonts w:ascii="Cambria" w:hAnsi="Cambria"/>
              </w:rPr>
            </w:pPr>
          </w:p>
        </w:tc>
        <w:tc>
          <w:tcPr>
            <w:tcW w:w="5310" w:type="dxa"/>
          </w:tcPr>
          <w:p w14:paraId="4C8AF258" w14:textId="77777777" w:rsidR="00614D61" w:rsidRPr="00614D61" w:rsidRDefault="00614D61">
            <w:pPr>
              <w:rPr>
                <w:rFonts w:ascii="Cambria" w:hAnsi="Cambria"/>
              </w:rPr>
            </w:pPr>
          </w:p>
        </w:tc>
        <w:tc>
          <w:tcPr>
            <w:tcW w:w="5665" w:type="dxa"/>
          </w:tcPr>
          <w:p w14:paraId="097FEE1E" w14:textId="77777777" w:rsidR="00614D61" w:rsidRPr="00614D61" w:rsidRDefault="00614D61">
            <w:pPr>
              <w:rPr>
                <w:rFonts w:ascii="Cambria" w:hAnsi="Cambria"/>
              </w:rPr>
            </w:pPr>
          </w:p>
        </w:tc>
      </w:tr>
      <w:tr w:rsidR="00614D61" w:rsidRPr="00614D61" w14:paraId="69868D82" w14:textId="77777777" w:rsidTr="00614D61">
        <w:tc>
          <w:tcPr>
            <w:tcW w:w="1975" w:type="dxa"/>
          </w:tcPr>
          <w:p w14:paraId="4AADF204" w14:textId="77777777" w:rsidR="00614D61" w:rsidRPr="00614D61" w:rsidRDefault="00614D61">
            <w:pPr>
              <w:rPr>
                <w:rFonts w:ascii="Cambria" w:hAnsi="Cambria"/>
              </w:rPr>
            </w:pPr>
          </w:p>
        </w:tc>
        <w:tc>
          <w:tcPr>
            <w:tcW w:w="5310" w:type="dxa"/>
          </w:tcPr>
          <w:p w14:paraId="0E2A5C19" w14:textId="77777777" w:rsidR="00614D61" w:rsidRPr="00614D61" w:rsidRDefault="00614D61">
            <w:pPr>
              <w:rPr>
                <w:rFonts w:ascii="Cambria" w:hAnsi="Cambria"/>
              </w:rPr>
            </w:pPr>
          </w:p>
        </w:tc>
        <w:tc>
          <w:tcPr>
            <w:tcW w:w="5665" w:type="dxa"/>
          </w:tcPr>
          <w:p w14:paraId="0A1BD9FE" w14:textId="77777777" w:rsidR="00614D61" w:rsidRPr="00614D61" w:rsidRDefault="00614D61">
            <w:pPr>
              <w:rPr>
                <w:rFonts w:ascii="Cambria" w:hAnsi="Cambria"/>
              </w:rPr>
            </w:pPr>
          </w:p>
        </w:tc>
      </w:tr>
      <w:tr w:rsidR="00614D61" w:rsidRPr="00614D61" w14:paraId="6732D2C0" w14:textId="77777777" w:rsidTr="00614D61">
        <w:tc>
          <w:tcPr>
            <w:tcW w:w="1975" w:type="dxa"/>
          </w:tcPr>
          <w:p w14:paraId="77D45DB5" w14:textId="77777777" w:rsidR="00614D61" w:rsidRPr="00614D61" w:rsidRDefault="00614D61">
            <w:pPr>
              <w:rPr>
                <w:rFonts w:ascii="Cambria" w:hAnsi="Cambria"/>
              </w:rPr>
            </w:pPr>
          </w:p>
        </w:tc>
        <w:tc>
          <w:tcPr>
            <w:tcW w:w="5310" w:type="dxa"/>
          </w:tcPr>
          <w:p w14:paraId="291BE73C" w14:textId="77777777" w:rsidR="00614D61" w:rsidRPr="00614D61" w:rsidRDefault="00614D61">
            <w:pPr>
              <w:rPr>
                <w:rFonts w:ascii="Cambria" w:hAnsi="Cambria"/>
              </w:rPr>
            </w:pPr>
          </w:p>
        </w:tc>
        <w:tc>
          <w:tcPr>
            <w:tcW w:w="5665" w:type="dxa"/>
          </w:tcPr>
          <w:p w14:paraId="2E82B3A7" w14:textId="77777777" w:rsidR="00614D61" w:rsidRPr="00614D61" w:rsidRDefault="00614D61">
            <w:pPr>
              <w:rPr>
                <w:rFonts w:ascii="Cambria" w:hAnsi="Cambria"/>
              </w:rPr>
            </w:pPr>
          </w:p>
        </w:tc>
      </w:tr>
    </w:tbl>
    <w:p w14:paraId="5A73AE78" w14:textId="04AD38F0" w:rsidR="00614D61" w:rsidRPr="00614D61" w:rsidRDefault="00614D61">
      <w:pPr>
        <w:rPr>
          <w:rFonts w:ascii="Cambria" w:hAnsi="Cambria"/>
        </w:rPr>
      </w:pPr>
    </w:p>
    <w:p w14:paraId="046E121A" w14:textId="0DB92ACB" w:rsidR="00614D61" w:rsidRPr="00614D61" w:rsidRDefault="00614D61">
      <w:pPr>
        <w:rPr>
          <w:rFonts w:ascii="Cambria" w:hAnsi="Cambria"/>
        </w:rPr>
      </w:pPr>
    </w:p>
    <w:p w14:paraId="13AB5BD4" w14:textId="53112EDD" w:rsidR="00614D61" w:rsidRDefault="000F3084">
      <w:pPr>
        <w:rPr>
          <w:rFonts w:ascii="Cambria" w:hAnsi="Cambria"/>
        </w:rPr>
      </w:pPr>
      <w:r w:rsidRPr="000F3084">
        <w:rPr>
          <w:rFonts w:ascii="Cambria" w:hAnsi="Cambria"/>
          <w:b/>
          <w:bCs/>
        </w:rPr>
        <w:t>Read Carefully/Multiple Parts:</w:t>
      </w:r>
      <w:r>
        <w:rPr>
          <w:rFonts w:ascii="Cambria" w:hAnsi="Cambria"/>
        </w:rPr>
        <w:t xml:space="preserve"> </w:t>
      </w:r>
      <w:r w:rsidR="00614D61" w:rsidRPr="00614D61">
        <w:rPr>
          <w:rFonts w:ascii="Cambria" w:hAnsi="Cambria"/>
        </w:rPr>
        <w:t xml:space="preserve">After completing the chart explain how Shin’s behavior changed in </w:t>
      </w:r>
      <w:r w:rsidR="00614D61" w:rsidRPr="000F3084">
        <w:rPr>
          <w:rFonts w:ascii="Cambria" w:hAnsi="Cambria"/>
          <w:b/>
          <w:bCs/>
        </w:rPr>
        <w:t>each of the 4 settings</w:t>
      </w:r>
      <w:r w:rsidR="00614D61" w:rsidRPr="00614D61">
        <w:rPr>
          <w:rFonts w:ascii="Cambria" w:hAnsi="Cambria"/>
        </w:rPr>
        <w:t>. When does his character shift from the boy who turned in his mother and brother for planning to escape? What do you think the author’s message to the reader about the setting and the changes in Shin’s behavior is? Answer these questions in a paragraph. Include specific textual details to support your answer.</w:t>
      </w:r>
    </w:p>
    <w:p w14:paraId="4C614B0C" w14:textId="4B88F5AF" w:rsidR="00BF410F" w:rsidRDefault="00BF410F">
      <w:pPr>
        <w:rPr>
          <w:rFonts w:ascii="Cambria" w:hAnsi="Cambria"/>
        </w:rPr>
      </w:pPr>
    </w:p>
    <w:p w14:paraId="60460ABF" w14:textId="52B5FE5D" w:rsidR="00BF410F" w:rsidRPr="00614D61" w:rsidRDefault="00BF410F" w:rsidP="00BF410F">
      <w:pPr>
        <w:jc w:val="center"/>
        <w:rPr>
          <w:rFonts w:ascii="Cambria" w:hAnsi="Cambria"/>
        </w:rPr>
      </w:pPr>
      <w:r>
        <w:rPr>
          <w:rFonts w:ascii="Cambria" w:hAnsi="Cambria"/>
          <w:noProof/>
        </w:rPr>
        <w:drawing>
          <wp:inline distT="0" distB="0" distL="0" distR="0" wp14:anchorId="2AEC074F" wp14:editId="0E3DA858">
            <wp:extent cx="2887133" cy="140926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uth-korea-north-korea-map-removebg-preview.png"/>
                    <pic:cNvPicPr/>
                  </pic:nvPicPr>
                  <pic:blipFill>
                    <a:blip r:embed="rId4">
                      <a:extLst>
                        <a:ext uri="{28A0092B-C50C-407E-A947-70E740481C1C}">
                          <a14:useLocalDpi xmlns:a14="http://schemas.microsoft.com/office/drawing/2010/main" val="0"/>
                        </a:ext>
                      </a:extLst>
                    </a:blip>
                    <a:stretch>
                      <a:fillRect/>
                    </a:stretch>
                  </pic:blipFill>
                  <pic:spPr>
                    <a:xfrm>
                      <a:off x="0" y="0"/>
                      <a:ext cx="2905577" cy="1418263"/>
                    </a:xfrm>
                    <a:prstGeom prst="rect">
                      <a:avLst/>
                    </a:prstGeom>
                  </pic:spPr>
                </pic:pic>
              </a:graphicData>
            </a:graphic>
          </wp:inline>
        </w:drawing>
      </w:r>
    </w:p>
    <w:sectPr w:rsidR="00BF410F" w:rsidRPr="00614D61" w:rsidSect="00143DC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halkduster">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CE"/>
    <w:rsid w:val="000F3084"/>
    <w:rsid w:val="00143DCE"/>
    <w:rsid w:val="00614D61"/>
    <w:rsid w:val="007E5323"/>
    <w:rsid w:val="00B96D38"/>
    <w:rsid w:val="00BF410F"/>
    <w:rsid w:val="00F3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B1A0D2"/>
  <w14:defaultImageDpi w14:val="32767"/>
  <w15:chartTrackingRefBased/>
  <w15:docId w15:val="{4A51D256-B963-A844-8A5E-0843EBF5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8773">
      <w:bodyDiv w:val="1"/>
      <w:marLeft w:val="0"/>
      <w:marRight w:val="0"/>
      <w:marTop w:val="0"/>
      <w:marBottom w:val="0"/>
      <w:divBdr>
        <w:top w:val="none" w:sz="0" w:space="0" w:color="auto"/>
        <w:left w:val="none" w:sz="0" w:space="0" w:color="auto"/>
        <w:bottom w:val="none" w:sz="0" w:space="0" w:color="auto"/>
        <w:right w:val="none" w:sz="0" w:space="0" w:color="auto"/>
      </w:divBdr>
    </w:div>
    <w:div w:id="1039743334">
      <w:bodyDiv w:val="1"/>
      <w:marLeft w:val="0"/>
      <w:marRight w:val="0"/>
      <w:marTop w:val="0"/>
      <w:marBottom w:val="0"/>
      <w:divBdr>
        <w:top w:val="none" w:sz="0" w:space="0" w:color="auto"/>
        <w:left w:val="none" w:sz="0" w:space="0" w:color="auto"/>
        <w:bottom w:val="none" w:sz="0" w:space="0" w:color="auto"/>
        <w:right w:val="none" w:sz="0" w:space="0" w:color="auto"/>
      </w:divBdr>
    </w:div>
    <w:div w:id="176175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Forbess</dc:creator>
  <cp:keywords/>
  <dc:description/>
  <cp:lastModifiedBy>Shaley Chansuolme</cp:lastModifiedBy>
  <cp:revision>3</cp:revision>
  <dcterms:created xsi:type="dcterms:W3CDTF">2020-08-20T15:26:00Z</dcterms:created>
  <dcterms:modified xsi:type="dcterms:W3CDTF">2023-04-19T15:59:00Z</dcterms:modified>
</cp:coreProperties>
</file>